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eastAsia="Arial" w:cs="Arial"/>
          <w:b/>
          <w:bCs/>
          <w:sz w:val="24"/>
          <w:szCs w:val="24"/>
          <w:u w:color="auto" w:val="single"/>
        </w:rPr>
      </w:pPr>
      <w:r>
        <w:rPr>
          <w:rFonts w:ascii="Arial" w:hAnsi="Arial" w:eastAsia="Arial" w:cs="Arial"/>
          <w:b/>
          <w:bCs/>
          <w:sz w:val="24"/>
          <w:szCs w:val="24"/>
          <w:u w:color="auto" w:val="single"/>
        </w:rPr>
        <w:t>Gabarito exs - Aulas 1 e 2: Apreensão e Compreensão textual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Aula 1 - Apreensão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1. A - A democracia social só será alcançada quando o conhecimento for amplamente compartilhado e acessível a todos, algo visto no trecho: “Está claro que essa opinião pública terá de ser formada à luz dos melhores conhecimentos existentes e, assim, a pesquisa científica nos campos das ciências naturais e das chamadas ciências sociais deverá se fazer a mais ampla, a mais vigorosa, a mais livre, e a difusão desses conhecimentos, a mais completa”.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szCs w:val="24"/>
        </w:rPr>
        <w:t>2. B - No poema, a ironia é caracterizada pelo adjetivo “médio” e o advérbio “meio”, utilizada para criticar o matrimônio.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spacing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3. C - A política de substituição de importações foi essencial para o nascimento da indústria no Brasil. Porém, ela se contrapõe à globalização no âmbito econômico, visto que implica na não-importação de certos produtos, anteriormente exportados.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Aula 2 - Compreensão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1. C - Aqui temos um claro exemplo do quanto é importante entender o contexto no qual o texto foi produzido; quando o robô Opportunity chegou em Marte as selfies eram novidade e extretamente difundidas nas redes sociais (como ainda são). Assim, fez-se uma crítica à publicação excessiva delas, através da situação absurda de o robô tirar uma selfie para registrar o momento em que chegava em Marte.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2. C - O choro e o samba são dois gêneros de música popular brasileira que usam violão e cavaquinho como base para a melodia. Perceba: aqui a questão pedia o nosso conhecimento de mundo sobre a nossa cultura.</w:t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3. Em 1975, o Brasil estava sob o regime de Ditadura Militar. Assim, a censura era uma prática recorrente em materiais jornalísticos e artísticos que contivessem ideias consideradas subversivas por se oporem ao governo. Da passagem “Guarda um cravo para mim” pode-se compreender que o eu-lírico quer acabar com a Ditadura Militar assim como ocorrera em Portugal; o cravo enquanto símbolo da Revolução em Portugal metaforiza o desejo de se ver livre do Regime Ditatorial. No trecho em que o eu-lírico manifesta estar “contente” com a “Festa” que ocorria em Portugal, tem-se também um posicionamento favorável à queda da Ditadura no Brasil, à semelhança de como ocorrera em Portugal.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679392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2021-03-26T21:04:17Z</dcterms:created>
  <dcterms:modified xsi:type="dcterms:W3CDTF">2021-03-26T21:25:24Z</dcterms:modified>
</cp:coreProperties>
</file>